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井研县周坡镇人民政府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，在县委、县政府的正确领导下，我镇认真贯彻落实《中华人民共和国政府信息公开条例》（以下简称《条例》）,扎实开展信息公开工作，积极做好政府信息的维护、更新、报送等工作，及时编制政府信息公开工作年度报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（一）主动公开政府信息情况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我镇目前政府信息主要发布平台为：井研县人民政府官网、橘香井研等。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2024年，我镇总计公开发布乡村振兴相关信息5条；环保卫生信息8条；惠民惠农信息1条。截至2024年12月31日，周坡镇主动通过政府门户网站公开信息25条，其中预算决算公开信息1条、部门预算决算绩效评价公开1条、公示公告7条、规范性文件0条、政府信息公开年度报告1条、乡镇动态信息15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</w:rPr>
      </w:pPr>
      <w:r>
        <w:rPr>
          <w:rFonts w:hint="default" w:ascii="楷体_GB2312" w:hAnsi="楷体_GB2312" w:eastAsia="楷体_GB2312" w:cs="楷体_GB2312"/>
          <w:sz w:val="32"/>
          <w:szCs w:val="32"/>
        </w:rPr>
        <w:t>（二）收到和处理政府信息公开申请情况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本年度我镇收到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依申请公开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（三）因政府信息公开工作被申请行政复议、提起行政诉讼情况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本年度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我镇无因政府信息公开工作被申请行政复议、提起行政诉讼的情况。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（四）政府信息管理情况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我镇严格按照《条例》和市、县对政府信息公开工作的要求，结合实际工作情况，进一步规范信息公开程序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专岗专责，由党政办公室专门负责全镇政府信息公开工作，明确专人为网站管理员，负责门户网站信息发布、运营维护等事宜，不断提升政府信息公开内容的质量。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（五）监督保障情况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我镇成立了以主要领导为组长，宣传委员为副组长，镇属各部门负责人为成员的信息公开工作负责制，镇纪委负责监督落实。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加大保密审查培训力度，机关干部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明确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信息公开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保密审查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制度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和程序，确保信息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公开工作规范运行。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二、主动公开政府信息情况</w:t>
      </w:r>
    </w:p>
    <w:tbl>
      <w:tblPr>
        <w:tblStyle w:val="6"/>
        <w:tblW w:w="8780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62"/>
        <w:gridCol w:w="2167"/>
        <w:gridCol w:w="1806"/>
        <w:gridCol w:w="21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87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信息内容</w:t>
            </w:r>
          </w:p>
        </w:tc>
        <w:tc>
          <w:tcPr>
            <w:tcW w:w="21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本年制发件数</w:t>
            </w:r>
          </w:p>
        </w:tc>
        <w:tc>
          <w:tcPr>
            <w:tcW w:w="1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本年废止件数</w:t>
            </w:r>
          </w:p>
        </w:tc>
        <w:tc>
          <w:tcPr>
            <w:tcW w:w="2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现行有效件数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规章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行政规范性文件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8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信息内容</w:t>
            </w:r>
          </w:p>
        </w:tc>
        <w:tc>
          <w:tcPr>
            <w:tcW w:w="61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行政许可</w:t>
            </w:r>
          </w:p>
        </w:tc>
        <w:tc>
          <w:tcPr>
            <w:tcW w:w="61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8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信息内容</w:t>
            </w:r>
          </w:p>
        </w:tc>
        <w:tc>
          <w:tcPr>
            <w:tcW w:w="61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行政处罚</w:t>
            </w:r>
          </w:p>
        </w:tc>
        <w:tc>
          <w:tcPr>
            <w:tcW w:w="61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行政强制</w:t>
            </w:r>
          </w:p>
        </w:tc>
        <w:tc>
          <w:tcPr>
            <w:tcW w:w="61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8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信息内容</w:t>
            </w:r>
          </w:p>
        </w:tc>
        <w:tc>
          <w:tcPr>
            <w:tcW w:w="611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本年收费金额（单位：万元）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  <w:jc w:val="center"/>
        </w:trPr>
        <w:tc>
          <w:tcPr>
            <w:tcW w:w="2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行政事业性收费</w:t>
            </w:r>
          </w:p>
        </w:tc>
        <w:tc>
          <w:tcPr>
            <w:tcW w:w="611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三、收到和处理政府信息公开申请情况</w:t>
      </w:r>
    </w:p>
    <w:tbl>
      <w:tblPr>
        <w:tblStyle w:val="6"/>
        <w:tblW w:w="9248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9"/>
        <w:gridCol w:w="1311"/>
        <w:gridCol w:w="1632"/>
        <w:gridCol w:w="667"/>
        <w:gridCol w:w="973"/>
        <w:gridCol w:w="973"/>
        <w:gridCol w:w="653"/>
        <w:gridCol w:w="614"/>
        <w:gridCol w:w="626"/>
        <w:gridCol w:w="8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394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530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394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6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自然人</w:t>
            </w:r>
          </w:p>
        </w:tc>
        <w:tc>
          <w:tcPr>
            <w:tcW w:w="383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法人或其他组织</w:t>
            </w:r>
          </w:p>
        </w:tc>
        <w:tc>
          <w:tcPr>
            <w:tcW w:w="8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  <w:jc w:val="center"/>
        </w:trPr>
        <w:tc>
          <w:tcPr>
            <w:tcW w:w="394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企业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机构</w:t>
            </w:r>
          </w:p>
        </w:tc>
        <w:tc>
          <w:tcPr>
            <w:tcW w:w="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社会公益组织</w:t>
            </w:r>
          </w:p>
        </w:tc>
        <w:tc>
          <w:tcPr>
            <w:tcW w:w="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法律服务机构</w:t>
            </w:r>
          </w:p>
        </w:tc>
        <w:tc>
          <w:tcPr>
            <w:tcW w:w="6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其他</w:t>
            </w:r>
          </w:p>
        </w:tc>
        <w:tc>
          <w:tcPr>
            <w:tcW w:w="8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39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9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  <w:jc w:val="center"/>
        </w:trPr>
        <w:tc>
          <w:tcPr>
            <w:tcW w:w="999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三、本年度办理结果</w:t>
            </w:r>
          </w:p>
        </w:tc>
        <w:tc>
          <w:tcPr>
            <w:tcW w:w="2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（一）予以公开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（三）不予公开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1.属于国家秘密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2.其他法律行政法规禁止公开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3.危及“三安全一稳定”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4.保护第三方合法权益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5.属于三类内部事务信息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6.属于四类过程性信息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7.属于行政执法案卷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8.属于行政查询事项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1" w:hRule="atLeast"/>
          <w:jc w:val="center"/>
        </w:trPr>
        <w:tc>
          <w:tcPr>
            <w:tcW w:w="99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三、本年度办理结果</w:t>
            </w:r>
          </w:p>
        </w:tc>
        <w:tc>
          <w:tcPr>
            <w:tcW w:w="13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（四）无法提供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1.本机关不掌握相关政府信息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2.没有现成信息需要另行制作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3.补正后申请内容仍不明确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（五）不予处理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1.信访举报投诉类申请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2.重复申请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3.要求提供公开出版物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2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4.无正当理由大量反复申请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1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（六）其他处理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99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（七）总计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" w:hRule="atLeast"/>
          <w:jc w:val="center"/>
        </w:trPr>
        <w:tc>
          <w:tcPr>
            <w:tcW w:w="39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四、结转下年度继续办理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四、政府信息公开行政复议、行政诉讼情况</w:t>
      </w:r>
    </w:p>
    <w:tbl>
      <w:tblPr>
        <w:tblStyle w:val="6"/>
        <w:tblW w:w="9169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7"/>
        <w:gridCol w:w="667"/>
        <w:gridCol w:w="639"/>
        <w:gridCol w:w="597"/>
        <w:gridCol w:w="646"/>
        <w:gridCol w:w="549"/>
        <w:gridCol w:w="598"/>
        <w:gridCol w:w="598"/>
        <w:gridCol w:w="598"/>
        <w:gridCol w:w="598"/>
        <w:gridCol w:w="598"/>
        <w:gridCol w:w="598"/>
        <w:gridCol w:w="598"/>
        <w:gridCol w:w="599"/>
        <w:gridCol w:w="59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32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行政复议</w:t>
            </w:r>
          </w:p>
        </w:tc>
        <w:tc>
          <w:tcPr>
            <w:tcW w:w="593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行政诉讼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jc w:val="center"/>
        </w:trPr>
        <w:tc>
          <w:tcPr>
            <w:tcW w:w="68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结果维持</w:t>
            </w:r>
          </w:p>
        </w:tc>
        <w:tc>
          <w:tcPr>
            <w:tcW w:w="6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结果纠正</w:t>
            </w:r>
          </w:p>
        </w:tc>
        <w:tc>
          <w:tcPr>
            <w:tcW w:w="6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其他结果</w:t>
            </w:r>
          </w:p>
        </w:tc>
        <w:tc>
          <w:tcPr>
            <w:tcW w:w="5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尚未审结</w:t>
            </w:r>
          </w:p>
        </w:tc>
        <w:tc>
          <w:tcPr>
            <w:tcW w:w="64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总计</w:t>
            </w:r>
          </w:p>
        </w:tc>
        <w:tc>
          <w:tcPr>
            <w:tcW w:w="29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未经复议直接起诉</w:t>
            </w:r>
          </w:p>
        </w:tc>
        <w:tc>
          <w:tcPr>
            <w:tcW w:w="299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复议后起诉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结果维持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结果纠正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其他结果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尚未审结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总计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结果维持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结果纠正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其他结果</w:t>
            </w:r>
          </w:p>
        </w:tc>
        <w:tc>
          <w:tcPr>
            <w:tcW w:w="5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尚未审结</w:t>
            </w:r>
          </w:p>
        </w:tc>
        <w:tc>
          <w:tcPr>
            <w:tcW w:w="5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4" w:hRule="atLeast"/>
          <w:jc w:val="center"/>
        </w:trPr>
        <w:tc>
          <w:tcPr>
            <w:tcW w:w="6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存在的主要问题及改进情况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（一）存在的问题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一是信息公开虽执行了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三审三核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制度，但仍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出现部分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错别字和不规范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语，二是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公开信息的数量不多，未能更好地向公众宣传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一是严格执行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三审三核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制度提高信息公开质量，杜绝出现错别字和不规范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语。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二是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加强信息公开管理工作，提升公开信息的数量和质量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我镇依据《政府信息公开信息处理费管理办法》收取信息处理费，202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年未收取任何费用。本报告中所列数据统计时间为202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年1月1日至202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年12月31日。如需了解更多政府信息，请登录查询http://www.jingyan.gov.cn/。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井研县周坡镇人民政府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pStyle w:val="2"/>
        <w:wordWrap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</w:pPr>
    </w:p>
    <w:sectPr>
      <w:footerReference r:id="rId3" w:type="default"/>
      <w:pgSz w:w="11906" w:h="16838"/>
      <w:pgMar w:top="2041" w:right="1468" w:bottom="1587" w:left="146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BE53E7-CA0C-48F2-A60B-52E9686534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17ED4BB-717E-451A-8E2A-0C1B51A31A4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0635D7F-B1FD-4D49-8072-45A9944B2E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8F6D82"/>
    <w:multiLevelType w:val="singleLevel"/>
    <w:tmpl w:val="F18F6D8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OTEzNjIzZjFlMDJiOTQzMjQwNmQ4ZWYzZmI2ZmUifQ=="/>
    <w:docVar w:name="KSO_WPS_MARK_KEY" w:val="9957814e-c773-48a5-bf78-2dbd84cb059c"/>
  </w:docVars>
  <w:rsids>
    <w:rsidRoot w:val="00000000"/>
    <w:rsid w:val="0A59408D"/>
    <w:rsid w:val="0F5B2276"/>
    <w:rsid w:val="16B124C3"/>
    <w:rsid w:val="189C466F"/>
    <w:rsid w:val="24CE4CA7"/>
    <w:rsid w:val="3C831483"/>
    <w:rsid w:val="42075EBB"/>
    <w:rsid w:val="466B6511"/>
    <w:rsid w:val="552D5CD4"/>
    <w:rsid w:val="58C8054B"/>
    <w:rsid w:val="66CA6846"/>
    <w:rsid w:val="683117AA"/>
    <w:rsid w:val="6CD4305E"/>
    <w:rsid w:val="703C7952"/>
    <w:rsid w:val="72872FB1"/>
    <w:rsid w:val="747808F4"/>
    <w:rsid w:val="75617FF5"/>
    <w:rsid w:val="771971D3"/>
    <w:rsid w:val="7FED0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1717</Words>
  <Characters>1789</Characters>
  <Lines>0</Lines>
  <Paragraphs>0</Paragraphs>
  <TotalTime>37</TotalTime>
  <ScaleCrop>false</ScaleCrop>
  <LinksUpToDate>false</LinksUpToDate>
  <CharactersWithSpaces>1790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2024-01-12T01:43:00Z</dcterms:created>
  <dc:creator>Administrator</dc:creator>
  <cp:lastModifiedBy>158----4472</cp:lastModifiedBy>
  <cp:lastPrinted>2025-01-16T06:01:17Z</cp:lastPrinted>
  <dcterms:modified xsi:type="dcterms:W3CDTF">2025-01-16T06:07:05Z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527960F889764CD4BCBB51F45F782342</vt:lpwstr>
  </property>
  <property fmtid="{D5CDD505-2E9C-101B-9397-08002B2CF9AE}" pid="4" name="KSOTemplateDocerSaveRecord">
    <vt:lpwstr>eyJoZGlkIjoiMzYyYTQ1YTNkNTcyY2ZjYzFiYmI3NmU2MTdhNDk4MmUiLCJ1c2VySWQiOiIzMTg5NDc4OTIifQ==</vt:lpwstr>
  </property>
</Properties>
</file>